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1B5AB">
      <w:pPr>
        <w:pStyle w:val="2"/>
        <w:keepNext w:val="0"/>
        <w:keepLines w:val="0"/>
        <w:pageBreakBefore w:val="0"/>
        <w:kinsoku/>
        <w:wordWrap/>
        <w:overflowPunct/>
        <w:topLinePunct w:val="0"/>
        <w:autoSpaceDE/>
        <w:autoSpaceDN/>
        <w:bidi w:val="0"/>
        <w:adjustRightInd/>
        <w:snapToGrid/>
        <w:spacing w:before="0" w:after="0" w:line="360" w:lineRule="auto"/>
        <w:ind w:left="0"/>
        <w:jc w:val="both"/>
        <w:rPr>
          <w:rFonts w:hint="default"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附件1</w:t>
      </w:r>
    </w:p>
    <w:p w14:paraId="542F7BEC">
      <w:pPr>
        <w:pStyle w:val="2"/>
        <w:keepNext w:val="0"/>
        <w:keepLines w:val="0"/>
        <w:pageBreakBefore w:val="0"/>
        <w:kinsoku/>
        <w:wordWrap/>
        <w:overflowPunct/>
        <w:topLinePunct w:val="0"/>
        <w:autoSpaceDE/>
        <w:autoSpaceDN/>
        <w:bidi w:val="0"/>
        <w:adjustRightInd/>
        <w:snapToGrid/>
        <w:spacing w:before="0" w:after="0" w:line="360" w:lineRule="auto"/>
        <w:ind w:left="0"/>
        <w:jc w:val="center"/>
        <w:rPr>
          <w:rFonts w:hint="default" w:ascii="Times New Roman" w:hAnsi="Times New Roman" w:eastAsia="方正小标宋_GBK" w:cs="Times New Roman"/>
          <w:b w:val="0"/>
          <w:bCs w:val="0"/>
          <w:color w:val="auto"/>
          <w:sz w:val="44"/>
          <w:szCs w:val="44"/>
        </w:rPr>
      </w:pPr>
      <w:bookmarkStart w:id="0" w:name="_GoBack"/>
      <w:r>
        <w:rPr>
          <w:rFonts w:hint="default" w:ascii="Times New Roman" w:hAnsi="Times New Roman" w:eastAsia="方正小标宋_GBK" w:cs="Times New Roman"/>
          <w:b w:val="0"/>
          <w:bCs w:val="0"/>
          <w:color w:val="auto"/>
          <w:sz w:val="44"/>
          <w:szCs w:val="44"/>
        </w:rPr>
        <w:t>江苏省数据知识产权服务</w:t>
      </w:r>
      <w:r>
        <w:rPr>
          <w:rFonts w:hint="eastAsia" w:ascii="Times New Roman" w:hAnsi="Times New Roman" w:eastAsia="方正小标宋_GBK" w:cs="Times New Roman"/>
          <w:b w:val="0"/>
          <w:bCs w:val="0"/>
          <w:color w:val="auto"/>
          <w:sz w:val="44"/>
          <w:szCs w:val="44"/>
          <w:lang w:eastAsia="zh-CN"/>
        </w:rPr>
        <w:t>入库培育</w:t>
      </w:r>
      <w:r>
        <w:rPr>
          <w:rFonts w:hint="default" w:ascii="Times New Roman" w:hAnsi="Times New Roman" w:eastAsia="方正小标宋_GBK" w:cs="Times New Roman"/>
          <w:b w:val="0"/>
          <w:bCs w:val="0"/>
          <w:color w:val="auto"/>
          <w:sz w:val="44"/>
          <w:szCs w:val="44"/>
        </w:rPr>
        <w:t>机构申报表</w:t>
      </w:r>
    </w:p>
    <w:bookmarkEnd w:id="0"/>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 w:type="dxa"/>
          <w:bottom w:w="0" w:type="dxa"/>
          <w:right w:w="10" w:type="dxa"/>
        </w:tblCellMar>
      </w:tblPr>
      <w:tblGrid>
        <w:gridCol w:w="2760"/>
        <w:gridCol w:w="1808"/>
        <w:gridCol w:w="505"/>
        <w:gridCol w:w="1865"/>
        <w:gridCol w:w="130"/>
        <w:gridCol w:w="2185"/>
      </w:tblGrid>
      <w:tr w14:paraId="5EB1B3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523" w:hRule="atLeast"/>
        </w:trPr>
        <w:tc>
          <w:tcPr>
            <w:tcW w:w="2760" w:type="dxa"/>
            <w:tcBorders>
              <w:tl2br w:val="nil"/>
              <w:tr2bl w:val="nil"/>
            </w:tcBorders>
            <w:tcMar>
              <w:top w:w="60" w:type="dxa"/>
              <w:left w:w="120" w:type="dxa"/>
              <w:bottom w:w="30" w:type="dxa"/>
              <w:right w:w="120" w:type="dxa"/>
            </w:tcMar>
            <w:vAlign w:val="center"/>
          </w:tcPr>
          <w:p w14:paraId="16C43FD6">
            <w:pPr>
              <w:pStyle w:val="17"/>
              <w:keepNext w:val="0"/>
              <w:keepLines w:val="0"/>
              <w:pageBreakBefore w:val="0"/>
              <w:widowControl/>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机构名称</w:t>
            </w:r>
          </w:p>
          <w:p w14:paraId="506FEF9E">
            <w:pPr>
              <w:pStyle w:val="17"/>
              <w:keepNext w:val="0"/>
              <w:keepLines w:val="0"/>
              <w:pageBreakBefore w:val="0"/>
              <w:widowControl/>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（盖章）</w:t>
            </w:r>
          </w:p>
        </w:tc>
        <w:tc>
          <w:tcPr>
            <w:tcW w:w="1808" w:type="dxa"/>
            <w:tcBorders>
              <w:right w:val="single" w:color="auto" w:sz="4" w:space="0"/>
              <w:tl2br w:val="nil"/>
              <w:tr2bl w:val="nil"/>
            </w:tcBorders>
            <w:tcMar>
              <w:top w:w="60" w:type="dxa"/>
              <w:left w:w="120" w:type="dxa"/>
              <w:bottom w:w="30" w:type="dxa"/>
              <w:right w:w="120" w:type="dxa"/>
            </w:tcMar>
            <w:vAlign w:val="center"/>
          </w:tcPr>
          <w:p w14:paraId="4F568802">
            <w:pPr>
              <w:pStyle w:val="17"/>
              <w:keepNext w:val="0"/>
              <w:keepLines w:val="0"/>
              <w:pageBreakBefore w:val="0"/>
              <w:widowControl/>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c>
          <w:tcPr>
            <w:tcW w:w="2370"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35A20333">
            <w:pPr>
              <w:pStyle w:val="17"/>
              <w:keepNext w:val="0"/>
              <w:keepLines w:val="0"/>
              <w:pageBreakBefore w:val="0"/>
              <w:widowControl/>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统一社会信用代码</w:t>
            </w:r>
          </w:p>
        </w:tc>
        <w:tc>
          <w:tcPr>
            <w:tcW w:w="2315" w:type="dxa"/>
            <w:gridSpan w:val="2"/>
            <w:tcBorders>
              <w:left w:val="single" w:color="auto" w:sz="4" w:space="0"/>
              <w:tl2br w:val="nil"/>
              <w:tr2bl w:val="nil"/>
            </w:tcBorders>
            <w:tcMar>
              <w:top w:w="60" w:type="dxa"/>
              <w:left w:w="120" w:type="dxa"/>
              <w:bottom w:w="30" w:type="dxa"/>
              <w:right w:w="120" w:type="dxa"/>
            </w:tcMar>
            <w:vAlign w:val="center"/>
          </w:tcPr>
          <w:p w14:paraId="7FD3738C">
            <w:pPr>
              <w:pStyle w:val="17"/>
              <w:keepNext w:val="0"/>
              <w:keepLines w:val="0"/>
              <w:pageBreakBefore w:val="0"/>
              <w:widowControl/>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r>
      <w:tr w14:paraId="1C6416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2760" w:type="dxa"/>
            <w:tcBorders>
              <w:tl2br w:val="nil"/>
              <w:tr2bl w:val="nil"/>
            </w:tcBorders>
            <w:tcMar>
              <w:top w:w="60" w:type="dxa"/>
              <w:left w:w="120" w:type="dxa"/>
              <w:bottom w:w="30" w:type="dxa"/>
              <w:right w:w="120" w:type="dxa"/>
            </w:tcMar>
            <w:vAlign w:val="center"/>
          </w:tcPr>
          <w:p w14:paraId="7EAB04D8">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注册地址</w:t>
            </w:r>
          </w:p>
        </w:tc>
        <w:tc>
          <w:tcPr>
            <w:tcW w:w="1808" w:type="dxa"/>
            <w:tcBorders>
              <w:right w:val="single" w:color="auto" w:sz="4" w:space="0"/>
              <w:tl2br w:val="nil"/>
              <w:tr2bl w:val="nil"/>
            </w:tcBorders>
            <w:tcMar>
              <w:top w:w="60" w:type="dxa"/>
              <w:left w:w="120" w:type="dxa"/>
              <w:bottom w:w="30" w:type="dxa"/>
              <w:right w:w="120" w:type="dxa"/>
            </w:tcMar>
            <w:vAlign w:val="center"/>
          </w:tcPr>
          <w:p w14:paraId="0591BDD9">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c>
          <w:tcPr>
            <w:tcW w:w="2370"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095A3A4B">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实际经营地址（如与注册地址不同</w:t>
            </w:r>
            <w:r>
              <w:rPr>
                <w:rFonts w:hint="eastAsia" w:ascii="方正黑体_GBK" w:hAnsi="方正黑体_GBK" w:eastAsia="方正黑体_GBK" w:cs="方正黑体_GBK"/>
                <w:color w:val="auto"/>
                <w:sz w:val="24"/>
                <w:szCs w:val="24"/>
                <w:lang w:val="en-US" w:eastAsia="zh-CN"/>
              </w:rPr>
              <w:t>填写</w:t>
            </w:r>
            <w:r>
              <w:rPr>
                <w:rFonts w:hint="eastAsia" w:ascii="方正黑体_GBK" w:hAnsi="方正黑体_GBK" w:eastAsia="方正黑体_GBK" w:cs="方正黑体_GBK"/>
                <w:color w:val="auto"/>
                <w:sz w:val="24"/>
                <w:szCs w:val="24"/>
              </w:rPr>
              <w:t>）</w:t>
            </w:r>
          </w:p>
        </w:tc>
        <w:tc>
          <w:tcPr>
            <w:tcW w:w="2315" w:type="dxa"/>
            <w:gridSpan w:val="2"/>
            <w:tcBorders>
              <w:left w:val="single" w:color="auto" w:sz="4" w:space="0"/>
              <w:tl2br w:val="nil"/>
              <w:tr2bl w:val="nil"/>
            </w:tcBorders>
            <w:tcMar>
              <w:top w:w="60" w:type="dxa"/>
              <w:left w:w="120" w:type="dxa"/>
              <w:bottom w:w="30" w:type="dxa"/>
              <w:right w:w="120" w:type="dxa"/>
            </w:tcMar>
            <w:vAlign w:val="center"/>
          </w:tcPr>
          <w:p w14:paraId="7CFEEB6B">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r>
      <w:tr w14:paraId="09CDE3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550" w:hRule="atLeast"/>
        </w:trPr>
        <w:tc>
          <w:tcPr>
            <w:tcW w:w="2760" w:type="dxa"/>
            <w:tcBorders>
              <w:tl2br w:val="nil"/>
              <w:tr2bl w:val="nil"/>
            </w:tcBorders>
            <w:tcMar>
              <w:top w:w="60" w:type="dxa"/>
              <w:left w:w="120" w:type="dxa"/>
              <w:bottom w:w="30" w:type="dxa"/>
              <w:right w:w="120" w:type="dxa"/>
            </w:tcMar>
            <w:vAlign w:val="center"/>
          </w:tcPr>
          <w:p w14:paraId="75B5589F">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rPr>
              <w:t>成立时间</w:t>
            </w:r>
          </w:p>
        </w:tc>
        <w:tc>
          <w:tcPr>
            <w:tcW w:w="1808" w:type="dxa"/>
            <w:tcBorders>
              <w:right w:val="single" w:color="auto" w:sz="4" w:space="0"/>
              <w:tl2br w:val="nil"/>
              <w:tr2bl w:val="nil"/>
            </w:tcBorders>
            <w:tcMar>
              <w:top w:w="60" w:type="dxa"/>
              <w:left w:w="120" w:type="dxa"/>
              <w:bottom w:w="30" w:type="dxa"/>
              <w:right w:w="120" w:type="dxa"/>
            </w:tcMar>
            <w:vAlign w:val="center"/>
          </w:tcPr>
          <w:p w14:paraId="6C59A718">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c>
          <w:tcPr>
            <w:tcW w:w="2370"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168C29E7">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lang w:eastAsia="zh-CN"/>
              </w:rPr>
              <w:t>省内重点服务地区</w:t>
            </w:r>
          </w:p>
        </w:tc>
        <w:tc>
          <w:tcPr>
            <w:tcW w:w="2315" w:type="dxa"/>
            <w:gridSpan w:val="2"/>
            <w:tcBorders>
              <w:left w:val="single" w:color="auto" w:sz="4" w:space="0"/>
              <w:tl2br w:val="nil"/>
              <w:tr2bl w:val="nil"/>
            </w:tcBorders>
            <w:tcMar>
              <w:top w:w="60" w:type="dxa"/>
              <w:left w:w="120" w:type="dxa"/>
              <w:bottom w:w="30" w:type="dxa"/>
              <w:right w:w="120" w:type="dxa"/>
            </w:tcMar>
            <w:vAlign w:val="center"/>
          </w:tcPr>
          <w:p w14:paraId="588CC205">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r>
      <w:tr w14:paraId="197061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83" w:hRule="atLeast"/>
        </w:trPr>
        <w:tc>
          <w:tcPr>
            <w:tcW w:w="2760" w:type="dxa"/>
            <w:tcBorders>
              <w:tl2br w:val="nil"/>
              <w:tr2bl w:val="nil"/>
            </w:tcBorders>
            <w:tcMar>
              <w:top w:w="60" w:type="dxa"/>
              <w:left w:w="120" w:type="dxa"/>
              <w:bottom w:w="30" w:type="dxa"/>
              <w:right w:w="120" w:type="dxa"/>
            </w:tcMar>
            <w:vAlign w:val="center"/>
          </w:tcPr>
          <w:p w14:paraId="2FAB75FA">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机构类型</w:t>
            </w:r>
          </w:p>
        </w:tc>
        <w:tc>
          <w:tcPr>
            <w:tcW w:w="6493" w:type="dxa"/>
            <w:gridSpan w:val="5"/>
            <w:tcBorders>
              <w:tl2br w:val="nil"/>
              <w:tr2bl w:val="nil"/>
            </w:tcBorders>
            <w:tcMar>
              <w:top w:w="60" w:type="dxa"/>
              <w:left w:w="120" w:type="dxa"/>
              <w:bottom w:w="30" w:type="dxa"/>
              <w:right w:w="120" w:type="dxa"/>
            </w:tcMar>
            <w:vAlign w:val="center"/>
          </w:tcPr>
          <w:p w14:paraId="419FB7B8">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eastAsia="zh-CN"/>
              </w:rPr>
              <w:t>知识产权</w:t>
            </w:r>
            <w:r>
              <w:rPr>
                <w:rFonts w:hint="eastAsia" w:ascii="方正仿宋_GBK" w:hAnsi="方正仿宋_GBK" w:eastAsia="方正仿宋_GBK" w:cs="方正仿宋_GBK"/>
                <w:color w:val="auto"/>
                <w:sz w:val="24"/>
                <w:szCs w:val="24"/>
              </w:rPr>
              <w:t>代理机构</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rPr>
              <w:t>律师事务所</w:t>
            </w:r>
          </w:p>
          <w:p w14:paraId="7E66F083">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□数据</w:t>
            </w:r>
            <w:r>
              <w:rPr>
                <w:rFonts w:hint="eastAsia" w:ascii="方正仿宋_GBK" w:hAnsi="方正仿宋_GBK" w:eastAsia="方正仿宋_GBK" w:cs="方正仿宋_GBK"/>
                <w:color w:val="auto"/>
                <w:sz w:val="24"/>
                <w:szCs w:val="24"/>
                <w:lang w:val="en-US" w:eastAsia="zh-CN"/>
              </w:rPr>
              <w:t>治理</w:t>
            </w:r>
            <w:r>
              <w:rPr>
                <w:rFonts w:hint="eastAsia" w:ascii="方正仿宋_GBK" w:hAnsi="方正仿宋_GBK" w:eastAsia="方正仿宋_GBK" w:cs="方正仿宋_GBK"/>
                <w:color w:val="auto"/>
                <w:sz w:val="24"/>
                <w:szCs w:val="24"/>
              </w:rPr>
              <w:t>机构</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lang w:eastAsia="zh-CN"/>
              </w:rPr>
              <w:t>□无形资产</w:t>
            </w:r>
            <w:r>
              <w:rPr>
                <w:rFonts w:hint="eastAsia" w:ascii="方正仿宋_GBK" w:hAnsi="方正仿宋_GBK" w:eastAsia="方正仿宋_GBK" w:cs="方正仿宋_GBK"/>
                <w:color w:val="auto"/>
                <w:sz w:val="24"/>
                <w:szCs w:val="24"/>
              </w:rPr>
              <w:t>评估机构</w:t>
            </w:r>
          </w:p>
          <w:p w14:paraId="4247424A">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eastAsia="zh-CN"/>
              </w:rPr>
              <w:t>科技成果转化运营</w:t>
            </w:r>
            <w:r>
              <w:rPr>
                <w:rFonts w:hint="eastAsia" w:ascii="方正仿宋_GBK" w:hAnsi="方正仿宋_GBK" w:eastAsia="方正仿宋_GBK" w:cs="方正仿宋_GBK"/>
                <w:color w:val="auto"/>
                <w:sz w:val="24"/>
                <w:szCs w:val="24"/>
              </w:rPr>
              <w:t>机构</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lang w:eastAsia="zh-CN"/>
              </w:rPr>
              <w:t>□投融资</w:t>
            </w:r>
            <w:r>
              <w:rPr>
                <w:rFonts w:hint="eastAsia" w:ascii="方正仿宋_GBK" w:hAnsi="方正仿宋_GBK" w:eastAsia="方正仿宋_GBK" w:cs="方正仿宋_GBK"/>
                <w:color w:val="auto"/>
                <w:sz w:val="24"/>
                <w:szCs w:val="24"/>
              </w:rPr>
              <w:t>机构</w:t>
            </w:r>
          </w:p>
          <w:p w14:paraId="5F9B6058">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□其他（请注明）</w:t>
            </w:r>
            <w:r>
              <w:rPr>
                <w:rFonts w:hint="eastAsia" w:ascii="方正仿宋_GBK" w:hAnsi="方正仿宋_GBK" w:eastAsia="方正仿宋_GBK" w:cs="方正仿宋_GBK"/>
                <w:color w:val="auto"/>
                <w:sz w:val="24"/>
                <w:szCs w:val="24"/>
                <w:lang w:eastAsia="zh-CN"/>
              </w:rPr>
              <w:t>：</w:t>
            </w:r>
          </w:p>
        </w:tc>
      </w:tr>
      <w:tr w14:paraId="59F57D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2760" w:type="dxa"/>
            <w:tcBorders>
              <w:tl2br w:val="nil"/>
              <w:tr2bl w:val="nil"/>
            </w:tcBorders>
            <w:tcMar>
              <w:top w:w="60" w:type="dxa"/>
              <w:left w:w="120" w:type="dxa"/>
              <w:bottom w:w="30" w:type="dxa"/>
              <w:right w:w="120" w:type="dxa"/>
            </w:tcMar>
            <w:vAlign w:val="center"/>
          </w:tcPr>
          <w:p w14:paraId="4D400FC5">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rPr>
              <w:t>法定代表人</w:t>
            </w:r>
            <w:r>
              <w:rPr>
                <w:rFonts w:hint="eastAsia" w:ascii="方正黑体_GBK" w:hAnsi="方正黑体_GBK" w:eastAsia="方正黑体_GBK" w:cs="方正黑体_GBK"/>
                <w:color w:val="auto"/>
                <w:sz w:val="24"/>
                <w:szCs w:val="24"/>
                <w:lang w:eastAsia="zh-CN"/>
              </w:rPr>
              <w:t>姓名</w:t>
            </w:r>
          </w:p>
        </w:tc>
        <w:tc>
          <w:tcPr>
            <w:tcW w:w="2313" w:type="dxa"/>
            <w:gridSpan w:val="2"/>
            <w:tcBorders>
              <w:right w:val="single" w:color="auto" w:sz="4" w:space="0"/>
              <w:tl2br w:val="nil"/>
              <w:tr2bl w:val="nil"/>
            </w:tcBorders>
            <w:tcMar>
              <w:top w:w="60" w:type="dxa"/>
              <w:left w:w="120" w:type="dxa"/>
              <w:bottom w:w="30" w:type="dxa"/>
              <w:right w:w="120" w:type="dxa"/>
            </w:tcMar>
            <w:vAlign w:val="center"/>
          </w:tcPr>
          <w:p w14:paraId="0515047B">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c>
          <w:tcPr>
            <w:tcW w:w="1995"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62B879A3">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联系电话</w:t>
            </w:r>
          </w:p>
        </w:tc>
        <w:tc>
          <w:tcPr>
            <w:tcW w:w="2185" w:type="dxa"/>
            <w:tcBorders>
              <w:left w:val="single" w:color="auto" w:sz="4" w:space="0"/>
              <w:tl2br w:val="nil"/>
              <w:tr2bl w:val="nil"/>
            </w:tcBorders>
            <w:tcMar>
              <w:top w:w="60" w:type="dxa"/>
              <w:left w:w="120" w:type="dxa"/>
              <w:bottom w:w="30" w:type="dxa"/>
              <w:right w:w="120" w:type="dxa"/>
            </w:tcMar>
            <w:vAlign w:val="center"/>
          </w:tcPr>
          <w:p w14:paraId="7F33564D">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r>
      <w:tr w14:paraId="285154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2760" w:type="dxa"/>
            <w:tcBorders>
              <w:tl2br w:val="nil"/>
              <w:tr2bl w:val="nil"/>
            </w:tcBorders>
            <w:tcMar>
              <w:top w:w="60" w:type="dxa"/>
              <w:left w:w="120" w:type="dxa"/>
              <w:bottom w:w="30" w:type="dxa"/>
              <w:right w:w="120" w:type="dxa"/>
            </w:tcMar>
            <w:vAlign w:val="center"/>
          </w:tcPr>
          <w:p w14:paraId="41A80151">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联系人姓名</w:t>
            </w:r>
          </w:p>
        </w:tc>
        <w:tc>
          <w:tcPr>
            <w:tcW w:w="2313" w:type="dxa"/>
            <w:gridSpan w:val="2"/>
            <w:tcBorders>
              <w:right w:val="single" w:color="auto" w:sz="4" w:space="0"/>
              <w:tl2br w:val="nil"/>
              <w:tr2bl w:val="nil"/>
            </w:tcBorders>
            <w:tcMar>
              <w:top w:w="60" w:type="dxa"/>
              <w:left w:w="120" w:type="dxa"/>
              <w:bottom w:w="30" w:type="dxa"/>
              <w:right w:w="120" w:type="dxa"/>
            </w:tcMar>
            <w:vAlign w:val="center"/>
          </w:tcPr>
          <w:p w14:paraId="2BBA71FB">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c>
          <w:tcPr>
            <w:tcW w:w="1995"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5F0C87F4">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联系电话</w:t>
            </w:r>
          </w:p>
        </w:tc>
        <w:tc>
          <w:tcPr>
            <w:tcW w:w="2185" w:type="dxa"/>
            <w:tcBorders>
              <w:left w:val="single" w:color="auto" w:sz="4" w:space="0"/>
              <w:tl2br w:val="nil"/>
              <w:tr2bl w:val="nil"/>
            </w:tcBorders>
            <w:tcMar>
              <w:top w:w="60" w:type="dxa"/>
              <w:left w:w="120" w:type="dxa"/>
              <w:bottom w:w="30" w:type="dxa"/>
              <w:right w:w="120" w:type="dxa"/>
            </w:tcMar>
            <w:vAlign w:val="center"/>
          </w:tcPr>
          <w:p w14:paraId="08EDA87C">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方正仿宋_GBK" w:hAnsi="方正仿宋_GBK" w:eastAsia="方正仿宋_GBK" w:cs="方正仿宋_GBK"/>
                <w:color w:val="auto"/>
                <w:sz w:val="24"/>
                <w:szCs w:val="24"/>
              </w:rPr>
            </w:pPr>
          </w:p>
        </w:tc>
      </w:tr>
      <w:tr w14:paraId="674364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2760" w:type="dxa"/>
            <w:tcBorders>
              <w:tl2br w:val="nil"/>
              <w:tr2bl w:val="nil"/>
            </w:tcBorders>
            <w:tcMar>
              <w:top w:w="60" w:type="dxa"/>
              <w:left w:w="120" w:type="dxa"/>
              <w:bottom w:w="30" w:type="dxa"/>
              <w:right w:w="120" w:type="dxa"/>
            </w:tcMar>
            <w:vAlign w:val="center"/>
          </w:tcPr>
          <w:p w14:paraId="798C2271">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t>电子邮箱</w:t>
            </w:r>
          </w:p>
        </w:tc>
        <w:tc>
          <w:tcPr>
            <w:tcW w:w="2313" w:type="dxa"/>
            <w:gridSpan w:val="2"/>
            <w:tcBorders>
              <w:right w:val="single" w:color="auto" w:sz="4" w:space="0"/>
              <w:tl2br w:val="nil"/>
              <w:tr2bl w:val="nil"/>
            </w:tcBorders>
            <w:tcMar>
              <w:top w:w="60" w:type="dxa"/>
              <w:left w:w="120" w:type="dxa"/>
              <w:bottom w:w="30" w:type="dxa"/>
              <w:right w:w="120" w:type="dxa"/>
            </w:tcMar>
            <w:vAlign w:val="center"/>
          </w:tcPr>
          <w:p w14:paraId="1C19AE55">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Theme="majorEastAsia" w:hAnsiTheme="majorEastAsia" w:eastAsiaTheme="majorEastAsia" w:cstheme="majorEastAsia"/>
                <w:color w:val="auto"/>
                <w:sz w:val="24"/>
                <w:szCs w:val="24"/>
              </w:rPr>
            </w:pPr>
          </w:p>
        </w:tc>
        <w:tc>
          <w:tcPr>
            <w:tcW w:w="1995" w:type="dxa"/>
            <w:gridSpan w:val="2"/>
            <w:tcBorders>
              <w:left w:val="single" w:color="auto" w:sz="4" w:space="0"/>
              <w:right w:val="single" w:color="auto" w:sz="4" w:space="0"/>
              <w:tl2br w:val="nil"/>
              <w:tr2bl w:val="nil"/>
            </w:tcBorders>
            <w:tcMar>
              <w:top w:w="60" w:type="dxa"/>
              <w:left w:w="120" w:type="dxa"/>
              <w:bottom w:w="30" w:type="dxa"/>
              <w:right w:w="120" w:type="dxa"/>
            </w:tcMar>
            <w:vAlign w:val="center"/>
          </w:tcPr>
          <w:p w14:paraId="794BA024">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联系人微信</w:t>
            </w:r>
          </w:p>
        </w:tc>
        <w:tc>
          <w:tcPr>
            <w:tcW w:w="2185" w:type="dxa"/>
            <w:tcBorders>
              <w:left w:val="single" w:color="auto" w:sz="4" w:space="0"/>
              <w:tl2br w:val="nil"/>
              <w:tr2bl w:val="nil"/>
            </w:tcBorders>
            <w:tcMar>
              <w:top w:w="60" w:type="dxa"/>
              <w:left w:w="120" w:type="dxa"/>
              <w:bottom w:w="30" w:type="dxa"/>
              <w:right w:w="120" w:type="dxa"/>
            </w:tcMar>
            <w:vAlign w:val="center"/>
          </w:tcPr>
          <w:p w14:paraId="750E1619">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Theme="majorEastAsia" w:hAnsiTheme="majorEastAsia" w:eastAsiaTheme="majorEastAsia" w:cstheme="majorEastAsia"/>
                <w:color w:val="auto"/>
                <w:sz w:val="24"/>
                <w:szCs w:val="24"/>
              </w:rPr>
            </w:pPr>
          </w:p>
        </w:tc>
      </w:tr>
      <w:tr w14:paraId="7D9961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057" w:hRule="atLeast"/>
        </w:trPr>
        <w:tc>
          <w:tcPr>
            <w:tcW w:w="2760" w:type="dxa"/>
            <w:tcBorders>
              <w:tl2br w:val="nil"/>
              <w:tr2bl w:val="nil"/>
            </w:tcBorders>
            <w:tcMar>
              <w:top w:w="60" w:type="dxa"/>
              <w:left w:w="120" w:type="dxa"/>
              <w:bottom w:w="30" w:type="dxa"/>
              <w:right w:w="120" w:type="dxa"/>
            </w:tcMar>
            <w:vAlign w:val="center"/>
          </w:tcPr>
          <w:p w14:paraId="6EE5F3AF">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拟开展服务类型</w:t>
            </w:r>
          </w:p>
        </w:tc>
        <w:tc>
          <w:tcPr>
            <w:tcW w:w="6493" w:type="dxa"/>
            <w:gridSpan w:val="5"/>
            <w:tcBorders>
              <w:tl2br w:val="nil"/>
              <w:tr2bl w:val="nil"/>
            </w:tcBorders>
            <w:tcMar>
              <w:top w:w="60" w:type="dxa"/>
              <w:left w:w="120" w:type="dxa"/>
              <w:bottom w:w="30" w:type="dxa"/>
              <w:right w:w="120" w:type="dxa"/>
            </w:tcMar>
            <w:vAlign w:val="center"/>
          </w:tcPr>
          <w:p w14:paraId="287C2A86">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default" w:ascii="宋体" w:hAnsi="宋体" w:eastAsia="方正仿宋_GBK" w:cs="方正仿宋_GBK"/>
                <w:color w:val="auto"/>
                <w:sz w:val="24"/>
                <w:szCs w:val="24"/>
                <w:lang w:val="en-US" w:eastAsia="zh-CN"/>
              </w:rPr>
            </w:pPr>
            <w:r>
              <w:rPr>
                <w:rFonts w:hint="default" w:ascii="宋体" w:hAnsi="宋体" w:eastAsia="方正仿宋_GBK" w:cs="方正仿宋_GBK"/>
                <w:color w:val="auto"/>
                <w:sz w:val="24"/>
                <w:szCs w:val="24"/>
                <w:lang w:eastAsia="zh-CN"/>
              </w:rPr>
              <w:t>数据治理、合规评估</w:t>
            </w:r>
            <w:r>
              <w:rPr>
                <w:rFonts w:hint="eastAsia" w:ascii="宋体" w:hAnsi="宋体" w:eastAsia="方正仿宋_GBK" w:cs="方正仿宋_GBK"/>
                <w:color w:val="auto"/>
                <w:sz w:val="24"/>
                <w:szCs w:val="24"/>
                <w:lang w:eastAsia="zh-CN"/>
              </w:rPr>
              <w:t>；</w:t>
            </w:r>
            <w:r>
              <w:rPr>
                <w:rFonts w:hint="default" w:ascii="宋体" w:hAnsi="宋体" w:eastAsia="方正仿宋_GBK" w:cs="方正仿宋_GBK"/>
                <w:color w:val="auto"/>
                <w:sz w:val="24"/>
                <w:szCs w:val="24"/>
                <w:lang w:eastAsia="zh-CN"/>
              </w:rPr>
              <w:t>数据知识产权登记代理、法律维权、价值评估、交易运营、投融资、资产入表</w:t>
            </w:r>
            <w:r>
              <w:rPr>
                <w:rFonts w:hint="eastAsia" w:ascii="宋体" w:hAnsi="宋体" w:eastAsia="方正仿宋_GBK" w:cs="方正仿宋_GBK"/>
                <w:color w:val="auto"/>
                <w:sz w:val="24"/>
                <w:szCs w:val="24"/>
                <w:lang w:eastAsia="zh-CN"/>
              </w:rPr>
              <w:t>等服务。（结合实际选填服务类型）</w:t>
            </w:r>
          </w:p>
        </w:tc>
      </w:tr>
      <w:tr w14:paraId="037902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503" w:hRule="atLeast"/>
        </w:trPr>
        <w:tc>
          <w:tcPr>
            <w:tcW w:w="2760" w:type="dxa"/>
            <w:tcBorders>
              <w:tl2br w:val="nil"/>
              <w:tr2bl w:val="nil"/>
            </w:tcBorders>
            <w:tcMar>
              <w:top w:w="60" w:type="dxa"/>
              <w:left w:w="120" w:type="dxa"/>
              <w:bottom w:w="30" w:type="dxa"/>
              <w:right w:w="120" w:type="dxa"/>
            </w:tcMar>
            <w:vAlign w:val="center"/>
          </w:tcPr>
          <w:p w14:paraId="35B1E7B4">
            <w:pPr>
              <w:pStyle w:val="17"/>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专业服务团队</w:t>
            </w:r>
          </w:p>
        </w:tc>
        <w:tc>
          <w:tcPr>
            <w:tcW w:w="6493" w:type="dxa"/>
            <w:gridSpan w:val="5"/>
            <w:tcBorders>
              <w:tl2br w:val="nil"/>
              <w:tr2bl w:val="nil"/>
            </w:tcBorders>
            <w:tcMar>
              <w:top w:w="60" w:type="dxa"/>
              <w:left w:w="120" w:type="dxa"/>
              <w:bottom w:w="30" w:type="dxa"/>
              <w:right w:w="120" w:type="dxa"/>
            </w:tcMar>
            <w:vAlign w:val="center"/>
          </w:tcPr>
          <w:p w14:paraId="5EF35987">
            <w:pPr>
              <w:pStyle w:val="17"/>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宋体" w:hAnsi="宋体" w:eastAsia="方正仿宋_GBK" w:cs="方正仿宋_GBK"/>
                <w:color w:val="auto"/>
                <w:sz w:val="24"/>
                <w:szCs w:val="24"/>
                <w:lang w:eastAsia="zh-CN"/>
              </w:rPr>
            </w:pPr>
            <w:r>
              <w:rPr>
                <w:rFonts w:hint="eastAsia" w:ascii="宋体" w:hAnsi="宋体" w:eastAsia="方正仿宋_GBK" w:cs="方正仿宋_GBK"/>
                <w:color w:val="auto"/>
                <w:sz w:val="24"/>
                <w:szCs w:val="24"/>
                <w:lang w:eastAsia="zh-CN"/>
              </w:rPr>
              <w:t>简要介绍拟开展数据知识产权服务的专业团队相关人员数量及教育背景、专业资质、过往从业情况等，</w:t>
            </w:r>
            <w:r>
              <w:rPr>
                <w:rFonts w:hint="eastAsia" w:ascii="宋体" w:hAnsi="宋体" w:eastAsia="方正仿宋_GBK" w:cs="方正仿宋_GBK"/>
                <w:color w:val="auto"/>
                <w:sz w:val="24"/>
                <w:szCs w:val="24"/>
                <w:lang w:val="en-US" w:eastAsia="zh-CN"/>
              </w:rPr>
              <w:t>300字以内</w:t>
            </w:r>
            <w:r>
              <w:rPr>
                <w:rFonts w:hint="eastAsia" w:ascii="宋体" w:hAnsi="宋体" w:eastAsia="方正仿宋_GBK" w:cs="方正仿宋_GBK"/>
                <w:color w:val="auto"/>
                <w:sz w:val="24"/>
                <w:szCs w:val="24"/>
                <w:lang w:eastAsia="zh-CN"/>
              </w:rPr>
              <w:t>。</w:t>
            </w:r>
          </w:p>
        </w:tc>
      </w:tr>
      <w:tr w14:paraId="1FD3A7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620" w:hRule="atLeast"/>
        </w:trPr>
        <w:tc>
          <w:tcPr>
            <w:tcW w:w="2760" w:type="dxa"/>
            <w:tcBorders>
              <w:tl2br w:val="nil"/>
              <w:tr2bl w:val="nil"/>
            </w:tcBorders>
            <w:tcMar>
              <w:top w:w="60" w:type="dxa"/>
              <w:left w:w="120" w:type="dxa"/>
              <w:bottom w:w="30" w:type="dxa"/>
              <w:right w:w="120" w:type="dxa"/>
            </w:tcMar>
            <w:vAlign w:val="center"/>
          </w:tcPr>
          <w:p w14:paraId="6AC30915">
            <w:pPr>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工作基础和优势</w:t>
            </w:r>
          </w:p>
        </w:tc>
        <w:tc>
          <w:tcPr>
            <w:tcW w:w="6493" w:type="dxa"/>
            <w:gridSpan w:val="5"/>
            <w:tcBorders>
              <w:tl2br w:val="nil"/>
              <w:tr2bl w:val="nil"/>
            </w:tcBorders>
            <w:tcMar>
              <w:top w:w="60" w:type="dxa"/>
              <w:left w:w="120" w:type="dxa"/>
              <w:bottom w:w="30" w:type="dxa"/>
              <w:right w:w="120" w:type="dxa"/>
            </w:tcMar>
            <w:vAlign w:val="center"/>
          </w:tcPr>
          <w:p w14:paraId="729BDCBB">
            <w:pPr>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宋体" w:hAnsi="宋体" w:eastAsia="方正仿宋_GBK" w:cs="方正仿宋_GBK"/>
                <w:color w:val="auto"/>
                <w:sz w:val="24"/>
                <w:szCs w:val="24"/>
                <w:lang w:eastAsia="zh-CN"/>
              </w:rPr>
            </w:pPr>
            <w:r>
              <w:rPr>
                <w:rFonts w:hint="eastAsia" w:ascii="宋体" w:hAnsi="宋体" w:eastAsia="方正仿宋_GBK" w:cs="方正仿宋_GBK"/>
                <w:color w:val="auto"/>
                <w:sz w:val="24"/>
                <w:szCs w:val="24"/>
                <w:lang w:eastAsia="zh-CN"/>
              </w:rPr>
              <w:t>简要介绍本机构近</w:t>
            </w:r>
            <w:r>
              <w:rPr>
                <w:rFonts w:hint="eastAsia" w:ascii="宋体" w:hAnsi="宋体" w:eastAsia="方正仿宋_GBK" w:cs="方正仿宋_GBK"/>
                <w:color w:val="auto"/>
                <w:sz w:val="24"/>
                <w:szCs w:val="24"/>
                <w:lang w:val="en-US" w:eastAsia="zh-CN"/>
              </w:rPr>
              <w:t>3年开展数据知识产权相关业务</w:t>
            </w:r>
            <w:r>
              <w:rPr>
                <w:rFonts w:hint="eastAsia" w:ascii="宋体" w:hAnsi="宋体" w:eastAsia="方正仿宋_GBK" w:cs="方正仿宋_GBK"/>
                <w:color w:val="auto"/>
                <w:sz w:val="24"/>
                <w:szCs w:val="24"/>
                <w:lang w:eastAsia="zh-CN"/>
              </w:rPr>
              <w:t>的情况、典型案例及开展数据知识产权服务的优势特点等，</w:t>
            </w:r>
            <w:r>
              <w:rPr>
                <w:rFonts w:hint="eastAsia" w:ascii="宋体" w:hAnsi="宋体" w:eastAsia="方正仿宋_GBK" w:cs="方正仿宋_GBK"/>
                <w:color w:val="auto"/>
                <w:sz w:val="24"/>
                <w:szCs w:val="24"/>
                <w:lang w:val="en-US" w:eastAsia="zh-CN"/>
              </w:rPr>
              <w:t>3</w:t>
            </w:r>
            <w:r>
              <w:rPr>
                <w:rFonts w:hint="eastAsia" w:ascii="宋体" w:hAnsi="宋体" w:eastAsia="方正仿宋_GBK" w:cs="方正仿宋_GBK"/>
                <w:color w:val="auto"/>
                <w:sz w:val="24"/>
                <w:szCs w:val="24"/>
                <w:lang w:eastAsia="zh-CN"/>
              </w:rPr>
              <w:t>00字以内。</w:t>
            </w:r>
          </w:p>
        </w:tc>
      </w:tr>
      <w:tr w14:paraId="69AFA4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853" w:hRule="atLeast"/>
        </w:trPr>
        <w:tc>
          <w:tcPr>
            <w:tcW w:w="2760" w:type="dxa"/>
            <w:tcBorders>
              <w:tl2br w:val="nil"/>
              <w:tr2bl w:val="nil"/>
            </w:tcBorders>
            <w:tcMar>
              <w:top w:w="60" w:type="dxa"/>
              <w:left w:w="120" w:type="dxa"/>
              <w:bottom w:w="30" w:type="dxa"/>
              <w:right w:w="120" w:type="dxa"/>
            </w:tcMar>
            <w:vAlign w:val="center"/>
          </w:tcPr>
          <w:p w14:paraId="1652C783">
            <w:pPr>
              <w:keepNext w:val="0"/>
              <w:keepLines w:val="0"/>
              <w:pageBreakBefore w:val="0"/>
              <w:kinsoku/>
              <w:wordWrap/>
              <w:overflowPunct/>
              <w:topLinePunct w:val="0"/>
              <w:autoSpaceDE/>
              <w:autoSpaceDN/>
              <w:bidi w:val="0"/>
              <w:adjustRightInd/>
              <w:snapToGrid/>
              <w:spacing w:before="0" w:after="0" w:line="360" w:lineRule="exact"/>
              <w:ind w:left="0"/>
              <w:jc w:val="center"/>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其他需要说明的情况</w:t>
            </w:r>
          </w:p>
        </w:tc>
        <w:tc>
          <w:tcPr>
            <w:tcW w:w="6493" w:type="dxa"/>
            <w:gridSpan w:val="5"/>
            <w:tcBorders>
              <w:tl2br w:val="nil"/>
              <w:tr2bl w:val="nil"/>
            </w:tcBorders>
            <w:tcMar>
              <w:top w:w="60" w:type="dxa"/>
              <w:left w:w="120" w:type="dxa"/>
              <w:bottom w:w="30" w:type="dxa"/>
              <w:right w:w="120" w:type="dxa"/>
            </w:tcMar>
            <w:vAlign w:val="center"/>
          </w:tcPr>
          <w:p w14:paraId="574C12EB">
            <w:pPr>
              <w:keepNext w:val="0"/>
              <w:keepLines w:val="0"/>
              <w:pageBreakBefore w:val="0"/>
              <w:kinsoku/>
              <w:wordWrap/>
              <w:overflowPunct/>
              <w:topLinePunct w:val="0"/>
              <w:autoSpaceDE/>
              <w:autoSpaceDN/>
              <w:bidi w:val="0"/>
              <w:adjustRightInd/>
              <w:snapToGrid/>
              <w:spacing w:before="0" w:after="0" w:line="360" w:lineRule="exact"/>
              <w:ind w:left="0"/>
              <w:jc w:val="left"/>
              <w:textAlignment w:val="auto"/>
              <w:rPr>
                <w:rFonts w:hint="eastAsia" w:ascii="宋体" w:hAnsi="宋体" w:eastAsia="方正仿宋_GBK" w:cs="方正仿宋_GBK"/>
                <w:color w:val="auto"/>
                <w:sz w:val="24"/>
                <w:szCs w:val="24"/>
                <w:lang w:eastAsia="zh-CN"/>
              </w:rPr>
            </w:pPr>
            <w:r>
              <w:rPr>
                <w:rFonts w:hint="eastAsia" w:ascii="宋体" w:hAnsi="宋体" w:eastAsia="方正仿宋_GBK" w:cs="方正仿宋_GBK"/>
                <w:color w:val="auto"/>
                <w:sz w:val="24"/>
                <w:szCs w:val="24"/>
                <w:lang w:eastAsia="zh-CN"/>
              </w:rPr>
              <w:t>近</w:t>
            </w:r>
            <w:r>
              <w:rPr>
                <w:rFonts w:hint="default" w:ascii="宋体" w:hAnsi="宋体" w:eastAsia="方正仿宋_GBK" w:cs="方正仿宋_GBK"/>
                <w:color w:val="auto"/>
                <w:sz w:val="24"/>
                <w:szCs w:val="24"/>
                <w:lang w:eastAsia="zh-CN"/>
              </w:rPr>
              <w:t>3</w:t>
            </w:r>
            <w:r>
              <w:rPr>
                <w:rFonts w:hint="eastAsia" w:ascii="宋体" w:hAnsi="宋体" w:eastAsia="方正仿宋_GBK" w:cs="方正仿宋_GBK"/>
                <w:color w:val="auto"/>
                <w:sz w:val="24"/>
                <w:szCs w:val="24"/>
                <w:lang w:eastAsia="zh-CN"/>
              </w:rPr>
              <w:t>年内严重违法违规记录、失信行为或被相关部门处罚的情况；近2年被服务对象有效投诉情况等。</w:t>
            </w:r>
          </w:p>
        </w:tc>
      </w:tr>
    </w:tbl>
    <w:p w14:paraId="08205BAF">
      <w:pPr>
        <w:rPr>
          <w:rFonts w:hint="default" w:ascii="Times New Roman" w:hAnsi="Times New Roman" w:eastAsia="方正仿宋_GBK" w:cs="Times New Roman"/>
          <w:color w:val="auto"/>
          <w:sz w:val="32"/>
          <w:szCs w:val="32"/>
        </w:rPr>
      </w:pPr>
      <w:r>
        <w:rPr>
          <w:rFonts w:hint="eastAsia" w:ascii="方正仿宋_GBK" w:hAnsi="方正仿宋_GBK" w:eastAsia="方正仿宋_GBK" w:cs="方正仿宋_GBK"/>
          <w:b w:val="0"/>
          <w:bCs w:val="0"/>
          <w:color w:val="auto"/>
          <w:sz w:val="32"/>
          <w:szCs w:val="32"/>
          <w:lang w:eastAsia="zh-CN"/>
        </w:rPr>
        <w:t>注：相关证明材料作为附件一并提交。</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embedRegular r:id="rId1" w:fontKey="{451CA1E1-3478-46D0-8689-CE109A91665B}"/>
  </w:font>
  <w:font w:name="方正仿宋_GBK">
    <w:panose1 w:val="03000509000000000000"/>
    <w:charset w:val="86"/>
    <w:family w:val="auto"/>
    <w:pitch w:val="default"/>
    <w:sig w:usb0="00000001" w:usb1="080E0000" w:usb2="00000000" w:usb3="00000000" w:csb0="00040000" w:csb1="00000000"/>
    <w:embedRegular r:id="rId2" w:fontKey="{9DF33671-6C9E-4828-8DC3-EBC89E2CCA64}"/>
  </w:font>
  <w:font w:name="方正黑体_GBK">
    <w:panose1 w:val="03000509000000000000"/>
    <w:charset w:val="86"/>
    <w:family w:val="auto"/>
    <w:pitch w:val="default"/>
    <w:sig w:usb0="00000001" w:usb1="080E0000" w:usb2="00000000" w:usb3="00000000" w:csb0="00040000" w:csb1="00000000"/>
    <w:embedRegular r:id="rId3" w:fontKey="{0E667F8C-03DF-45BA-89D6-3259647161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012153DB"/>
    <w:rsid w:val="015646E3"/>
    <w:rsid w:val="046B7C95"/>
    <w:rsid w:val="0829AD31"/>
    <w:rsid w:val="09563449"/>
    <w:rsid w:val="1D2E4F2A"/>
    <w:rsid w:val="203E1903"/>
    <w:rsid w:val="225B679C"/>
    <w:rsid w:val="275B0FEC"/>
    <w:rsid w:val="2B4114F1"/>
    <w:rsid w:val="2F9F21F1"/>
    <w:rsid w:val="32686F0A"/>
    <w:rsid w:val="34D10677"/>
    <w:rsid w:val="350E215A"/>
    <w:rsid w:val="37BF3564"/>
    <w:rsid w:val="3BA87FE9"/>
    <w:rsid w:val="3CE66708"/>
    <w:rsid w:val="3F584135"/>
    <w:rsid w:val="3FDD2A8F"/>
    <w:rsid w:val="41ED700C"/>
    <w:rsid w:val="43A141B6"/>
    <w:rsid w:val="465F5FAB"/>
    <w:rsid w:val="482254E2"/>
    <w:rsid w:val="495D5BAA"/>
    <w:rsid w:val="4B3A1B93"/>
    <w:rsid w:val="4DBB3BA7"/>
    <w:rsid w:val="4E641C26"/>
    <w:rsid w:val="4E786E5A"/>
    <w:rsid w:val="4F0E71C0"/>
    <w:rsid w:val="4FC203D6"/>
    <w:rsid w:val="515439E5"/>
    <w:rsid w:val="528703B7"/>
    <w:rsid w:val="58450851"/>
    <w:rsid w:val="58FD43FD"/>
    <w:rsid w:val="5ABB6157"/>
    <w:rsid w:val="5BE03293"/>
    <w:rsid w:val="5FB05550"/>
    <w:rsid w:val="600E3D76"/>
    <w:rsid w:val="61743873"/>
    <w:rsid w:val="63FD075A"/>
    <w:rsid w:val="664F0BD2"/>
    <w:rsid w:val="672E18FC"/>
    <w:rsid w:val="682C0163"/>
    <w:rsid w:val="68EB48F6"/>
    <w:rsid w:val="6CD67690"/>
    <w:rsid w:val="6EC10D02"/>
    <w:rsid w:val="73D3454A"/>
    <w:rsid w:val="7D493B5B"/>
    <w:rsid w:val="7F0E2B29"/>
    <w:rsid w:val="7F9B7C03"/>
    <w:rsid w:val="7FFD36BB"/>
    <w:rsid w:val="EEFF44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footnote text"/>
    <w:link w:val="16"/>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qFormat/>
    <w:uiPriority w:val="0"/>
    <w:pPr>
      <w:spacing w:before="480" w:after="480" w:line="288" w:lineRule="auto"/>
      <w:ind w:left="0"/>
    </w:pPr>
    <w:rPr>
      <w:rFonts w:ascii="Arial" w:hAnsi="Arial" w:eastAsia="等线" w:cs="Arial"/>
      <w:b/>
      <w:bCs/>
      <w:sz w:val="52"/>
      <w:szCs w:val="52"/>
    </w:rPr>
  </w:style>
  <w:style w:type="character" w:styleId="13">
    <w:name w:val="Hyperlink"/>
    <w:unhideWhenUsed/>
    <w:qFormat/>
    <w:uiPriority w:val="99"/>
    <w:rPr>
      <w:color w:val="0563C1"/>
      <w:u w:val="single"/>
    </w:rPr>
  </w:style>
  <w:style w:type="character" w:styleId="14">
    <w:name w:val="footnote reference"/>
    <w:semiHidden/>
    <w:unhideWhenUsed/>
    <w:qFormat/>
    <w:uiPriority w:val="99"/>
    <w:rPr>
      <w:vertAlign w:val="superscript"/>
    </w:rPr>
  </w:style>
  <w:style w:type="paragraph" w:styleId="15">
    <w:name w:val="List Paragraph"/>
    <w:qFormat/>
    <w:uiPriority w:val="0"/>
    <w:rPr>
      <w:rFonts w:asciiTheme="minorHAnsi" w:hAnsiTheme="minorHAnsi" w:eastAsiaTheme="minorEastAsia" w:cstheme="minorBidi"/>
      <w:sz w:val="21"/>
      <w:szCs w:val="22"/>
    </w:rPr>
  </w:style>
  <w:style w:type="character" w:customStyle="1" w:styleId="16">
    <w:name w:val="Footnote Text Char"/>
    <w:link w:val="8"/>
    <w:semiHidden/>
    <w:unhideWhenUsed/>
    <w:qFormat/>
    <w:uiPriority w:val="99"/>
    <w:rPr>
      <w:sz w:val="20"/>
      <w:szCs w:val="20"/>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 w:type="paragraph" w:customStyle="1" w:styleId="18">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1404</Words>
  <Characters>1458</Characters>
  <TotalTime>16</TotalTime>
  <ScaleCrop>false</ScaleCrop>
  <LinksUpToDate>false</LinksUpToDate>
  <CharactersWithSpaces>1537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2025-08-28T01:05:00Z</dcterms:created>
  <dc:creator>Un-named</dc:creator>
  <cp:lastModifiedBy>滕伟妮</cp:lastModifiedBy>
  <cp:lastPrinted>2026-10-10T07:25:00Z</cp:lastPrinted>
  <dcterms:modified xsi:type="dcterms:W3CDTF">2026-10-10T00:45:47Z</dcterms:modified>
  <dc:title>关于征集第二批数据知识产权服务入库培育机构的公告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eyJoZGlkIjoiYWFjMDNkMzFhYTU3NmNiNzFmODQ3ODFjMjk3OGJlOWQiLCJ1c2VySWQiOiIxNjU3MzA3MjcwIn0=</vt:lpwstr>
  </property>
  <property fmtid="{D5CDD505-2E9C-101B-9397-08002B2CF9AE}" pid="3" name="KSOProductBuildVer">
    <vt:lpwstr>2052-12.1.0.28505</vt:lpwstr>
  </property>
  <property fmtid="{D5CDD505-2E9C-101B-9397-08002B2CF9AE}" pid="4" name="ICV">
    <vt:lpwstr>9C769A2CC8897E3D0DABC86AB3797871_43</vt:lpwstr>
  </property>
</Properties>
</file>